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57FBCB52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E03CD6">
        <w:t>2</w:t>
      </w:r>
      <w:r w:rsidR="00BD7DEC">
        <w:t>89</w:t>
      </w:r>
      <w:r w:rsidR="005B2993">
        <w:t>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8EAD30" w14:textId="10F8196A" w:rsidR="007A236B" w:rsidRPr="002B485E" w:rsidRDefault="00BD7DEC" w:rsidP="00136CC9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KOMORY LAMINARNEJ</w:t>
      </w: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17AC4A8C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E03CD6">
        <w:rPr>
          <w:rFonts w:ascii="Times New Roman" w:hAnsi="Times New Roman"/>
          <w:sz w:val="24"/>
          <w:szCs w:val="24"/>
        </w:rPr>
        <w:t>23</w:t>
      </w:r>
      <w:r w:rsidR="002B3FC2">
        <w:rPr>
          <w:rFonts w:ascii="Times New Roman" w:hAnsi="Times New Roman"/>
          <w:sz w:val="24"/>
          <w:szCs w:val="24"/>
        </w:rPr>
        <w:t>.</w:t>
      </w:r>
      <w:r w:rsidR="005B2993">
        <w:rPr>
          <w:rFonts w:ascii="Times New Roman" w:hAnsi="Times New Roman"/>
          <w:sz w:val="24"/>
          <w:szCs w:val="24"/>
        </w:rPr>
        <w:t>0</w:t>
      </w:r>
      <w:r w:rsidR="00E03CD6">
        <w:rPr>
          <w:rFonts w:ascii="Times New Roman" w:hAnsi="Times New Roman"/>
          <w:sz w:val="24"/>
          <w:szCs w:val="24"/>
        </w:rPr>
        <w:t>5</w:t>
      </w:r>
      <w:r w:rsidR="00503D4F">
        <w:rPr>
          <w:rFonts w:ascii="Times New Roman" w:hAnsi="Times New Roman"/>
          <w:sz w:val="24"/>
          <w:szCs w:val="24"/>
        </w:rPr>
        <w:t>.202</w:t>
      </w:r>
      <w:r w:rsidR="005B2993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586"/>
        <w:gridCol w:w="1274"/>
        <w:gridCol w:w="2756"/>
      </w:tblGrid>
      <w:tr w:rsidR="00D07B59" w:rsidRPr="00DB5FF4" w14:paraId="628B556E" w14:textId="77777777" w:rsidTr="0022060B">
        <w:trPr>
          <w:cantSplit/>
          <w:trHeight w:val="539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726F" w14:textId="77777777" w:rsidR="00D07B59" w:rsidRPr="00DB5FF4" w:rsidRDefault="00D07B59" w:rsidP="00A60E7C">
            <w:pPr>
              <w:ind w:left="-284" w:right="-214"/>
              <w:jc w:val="center"/>
              <w:rPr>
                <w:rFonts w:ascii="Cambria" w:hAnsi="Cambria" w:cs="Tahoma"/>
                <w:b/>
                <w:bCs/>
              </w:rPr>
            </w:pPr>
            <w:r w:rsidRPr="00DB5FF4">
              <w:rPr>
                <w:rFonts w:ascii="Cambria" w:hAnsi="Cambria" w:cs="Tahoma"/>
                <w:b/>
                <w:bCs/>
              </w:rPr>
              <w:t>Lp.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0675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  <w:b/>
              </w:rPr>
            </w:pPr>
            <w:r w:rsidRPr="00DB5FF4">
              <w:rPr>
                <w:rFonts w:ascii="Cambria" w:hAnsi="Cambria" w:cs="Tahoma"/>
                <w:b/>
              </w:rPr>
              <w:t>Wymagane parametry:</w:t>
            </w:r>
          </w:p>
          <w:p w14:paraId="563A9357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4C78" w14:textId="77777777" w:rsidR="00D07B59" w:rsidRPr="00DB5FF4" w:rsidRDefault="00D07B59" w:rsidP="00A60E7C">
            <w:pPr>
              <w:pStyle w:val="Nagwek2"/>
              <w:jc w:val="center"/>
              <w:rPr>
                <w:rFonts w:ascii="Cambria" w:hAnsi="Cambria" w:cs="Tahoma"/>
                <w:b/>
                <w:sz w:val="20"/>
              </w:rPr>
            </w:pPr>
            <w:r w:rsidRPr="00DB5FF4">
              <w:rPr>
                <w:rFonts w:ascii="Cambria" w:hAnsi="Cambria" w:cs="Tahoma"/>
                <w:b/>
                <w:sz w:val="20"/>
              </w:rPr>
              <w:t>Wymagana odpowiedź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598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  <w:b/>
              </w:rPr>
            </w:pPr>
            <w:r w:rsidRPr="00DB5FF4">
              <w:rPr>
                <w:rFonts w:ascii="Cambria" w:hAnsi="Cambria" w:cs="Tahoma"/>
                <w:b/>
              </w:rPr>
              <w:t>Opis parametrów oferowanego przedmiotu zamówienia</w:t>
            </w:r>
          </w:p>
        </w:tc>
      </w:tr>
      <w:tr w:rsidR="00D07B59" w:rsidRPr="00DB5FF4" w14:paraId="113E3F62" w14:textId="77777777" w:rsidTr="0022060B">
        <w:trPr>
          <w:cantSplit/>
          <w:trHeight w:hRule="exact" w:val="1625"/>
        </w:trPr>
        <w:tc>
          <w:tcPr>
            <w:tcW w:w="320" w:type="pct"/>
          </w:tcPr>
          <w:p w14:paraId="1659354E" w14:textId="77777777" w:rsidR="00D07B59" w:rsidRPr="00DB5FF4" w:rsidRDefault="00D07B59" w:rsidP="00A60E7C">
            <w:pPr>
              <w:ind w:left="288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775EAABA" w14:textId="06D66A99" w:rsidR="00D07B59" w:rsidRPr="00DB5FF4" w:rsidRDefault="00D07B59" w:rsidP="00A60E7C">
            <w:pPr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Komora laminarna II klasy bezpieczeństwa mikrobiologicznego,  zgodna z normą PN EN12469.   Zgodność potwierdzona certyfikatem wydanym przez niezależną</w:t>
            </w:r>
            <w:r w:rsidR="0022060B">
              <w:rPr>
                <w:rFonts w:ascii="Cambria" w:hAnsi="Cambria" w:cs="Tahoma"/>
              </w:rPr>
              <w:t xml:space="preserve">                </w:t>
            </w:r>
            <w:r w:rsidRPr="00DB5FF4">
              <w:rPr>
                <w:rFonts w:ascii="Cambria" w:hAnsi="Cambria" w:cs="Tahoma"/>
              </w:rPr>
              <w:t xml:space="preserve"> jednostkę certyfikującą  </w:t>
            </w:r>
          </w:p>
        </w:tc>
        <w:tc>
          <w:tcPr>
            <w:tcW w:w="692" w:type="pct"/>
          </w:tcPr>
          <w:p w14:paraId="05C8A705" w14:textId="77777777" w:rsidR="00D07B59" w:rsidRPr="00DB5FF4" w:rsidRDefault="00D07B59" w:rsidP="00A60E7C">
            <w:pPr>
              <w:pStyle w:val="Nagwek2"/>
              <w:jc w:val="center"/>
              <w:rPr>
                <w:rFonts w:ascii="Cambria" w:hAnsi="Cambria" w:cs="Tahoma"/>
                <w:sz w:val="20"/>
              </w:rPr>
            </w:pPr>
          </w:p>
          <w:p w14:paraId="7DBC319F" w14:textId="77777777" w:rsidR="00D07B59" w:rsidRPr="00DB5FF4" w:rsidRDefault="00D07B59" w:rsidP="00A60E7C">
            <w:pPr>
              <w:pStyle w:val="Nagwek2"/>
              <w:jc w:val="center"/>
              <w:rPr>
                <w:rFonts w:ascii="Cambria" w:hAnsi="Cambria" w:cs="Tahoma"/>
                <w:sz w:val="20"/>
              </w:rPr>
            </w:pPr>
            <w:r w:rsidRPr="00DB5FF4">
              <w:rPr>
                <w:rFonts w:ascii="Cambria" w:hAnsi="Cambria" w:cs="Tahoma"/>
                <w:sz w:val="20"/>
              </w:rPr>
              <w:t>TAK</w:t>
            </w:r>
          </w:p>
          <w:p w14:paraId="37C8938D" w14:textId="77777777" w:rsidR="00D07B59" w:rsidRPr="00DB5FF4" w:rsidRDefault="00D07B59" w:rsidP="00A60E7C">
            <w:pPr>
              <w:pStyle w:val="Nagwek2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1497" w:type="pct"/>
          </w:tcPr>
          <w:p w14:paraId="24D16C8E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659BB16E" w14:textId="77777777" w:rsidTr="0022060B">
        <w:trPr>
          <w:cantSplit/>
          <w:trHeight w:val="535"/>
        </w:trPr>
        <w:tc>
          <w:tcPr>
            <w:tcW w:w="320" w:type="pct"/>
            <w:vMerge w:val="restart"/>
          </w:tcPr>
          <w:p w14:paraId="1C124422" w14:textId="77777777" w:rsidR="00D07B59" w:rsidRPr="00DB5FF4" w:rsidRDefault="00D07B59" w:rsidP="00D07B5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3CC824E" w14:textId="77777777" w:rsidR="00D07B59" w:rsidRPr="00DB5FF4" w:rsidRDefault="00D07B59" w:rsidP="00A60E7C">
            <w:pPr>
              <w:rPr>
                <w:rFonts w:ascii="Cambria" w:hAnsi="Cambria" w:cs="Tahoma"/>
                <w:b/>
              </w:rPr>
            </w:pPr>
            <w:r w:rsidRPr="00DB5FF4">
              <w:rPr>
                <w:rFonts w:ascii="Cambria" w:hAnsi="Cambria" w:cs="Tahoma"/>
                <w:b/>
              </w:rPr>
              <w:t>ELEMENTY KONSTRUKCYJNE, PODSTAWOWE  DANE TECHNICZNE</w:t>
            </w:r>
          </w:p>
        </w:tc>
        <w:tc>
          <w:tcPr>
            <w:tcW w:w="692" w:type="pct"/>
          </w:tcPr>
          <w:p w14:paraId="57AF956B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060414B9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1E2FA815" w14:textId="77777777" w:rsidTr="0022060B">
        <w:trPr>
          <w:cantSplit/>
          <w:trHeight w:val="1114"/>
        </w:trPr>
        <w:tc>
          <w:tcPr>
            <w:tcW w:w="320" w:type="pct"/>
            <w:vMerge/>
          </w:tcPr>
          <w:p w14:paraId="20F2B9F4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1AD49C2F" w14:textId="77777777" w:rsidR="00D07B59" w:rsidRPr="00DB5FF4" w:rsidRDefault="00D07B59" w:rsidP="00A60E7C">
            <w:pPr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 xml:space="preserve">wnętrze obszaru pracy wykonane w całości ze stali nierdzewnej kwasoodpornej klasy AISI 316L w konstrukcji bezszwowej z zaokrąglonymi bokami co ogranicza do minimum liczbę powierzchni stwarzających ryzyko kontaminacji  </w:t>
            </w:r>
          </w:p>
        </w:tc>
        <w:tc>
          <w:tcPr>
            <w:tcW w:w="692" w:type="pct"/>
          </w:tcPr>
          <w:p w14:paraId="6978890B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502E6042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5B1E59AD" w14:textId="77777777" w:rsidTr="0022060B">
        <w:trPr>
          <w:cantSplit/>
          <w:trHeight w:val="525"/>
        </w:trPr>
        <w:tc>
          <w:tcPr>
            <w:tcW w:w="320" w:type="pct"/>
            <w:vMerge/>
          </w:tcPr>
          <w:p w14:paraId="254FFAE2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8586DFF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 xml:space="preserve">misa ze stali nierdzewnej kwasoodpornej klasy AISI 304 umieszczona pod blatem roboczym </w:t>
            </w:r>
          </w:p>
        </w:tc>
        <w:tc>
          <w:tcPr>
            <w:tcW w:w="692" w:type="pct"/>
          </w:tcPr>
          <w:p w14:paraId="43808476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34667EE1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068B0A68" w14:textId="77777777" w:rsidTr="0022060B">
        <w:trPr>
          <w:cantSplit/>
          <w:trHeight w:val="495"/>
        </w:trPr>
        <w:tc>
          <w:tcPr>
            <w:tcW w:w="320" w:type="pct"/>
            <w:vMerge/>
          </w:tcPr>
          <w:p w14:paraId="366316D1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126F2905" w14:textId="77777777" w:rsidR="00D07B59" w:rsidRPr="00DB5FF4" w:rsidRDefault="00D07B59" w:rsidP="00A60E7C">
            <w:pPr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 xml:space="preserve">dwa filtry absolutne HEPA o skuteczności min. 99,995% dla cząsteczek ≥ 0,3um </w:t>
            </w:r>
          </w:p>
        </w:tc>
        <w:tc>
          <w:tcPr>
            <w:tcW w:w="692" w:type="pct"/>
          </w:tcPr>
          <w:p w14:paraId="4D85572B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0F6DE8DC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1EB46EB7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1F1ADA07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642AF264" w14:textId="77777777" w:rsidR="00D07B59" w:rsidRPr="00DB5FF4" w:rsidRDefault="00D07B59" w:rsidP="00A60E7C">
            <w:pPr>
              <w:tabs>
                <w:tab w:val="right" w:pos="720"/>
                <w:tab w:val="left" w:pos="1080"/>
                <w:tab w:val="decimal" w:pos="7380"/>
                <w:tab w:val="decimal" w:pos="9000"/>
              </w:tabs>
              <w:autoSpaceDE w:val="0"/>
              <w:autoSpaceDN w:val="0"/>
              <w:adjustRightInd w:val="0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>szerokość obszaru roboczego min</w:t>
            </w:r>
            <w:r w:rsidRPr="00325C26">
              <w:rPr>
                <w:rFonts w:ascii="Cambria" w:hAnsi="Cambria" w:cs="Tahoma"/>
                <w:spacing w:val="-2"/>
              </w:rPr>
              <w:t>. 1800 mm</w:t>
            </w:r>
          </w:p>
        </w:tc>
        <w:tc>
          <w:tcPr>
            <w:tcW w:w="692" w:type="pct"/>
          </w:tcPr>
          <w:p w14:paraId="5EA1DAD7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02555542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5652DCCE" w14:textId="77777777" w:rsidTr="0022060B">
        <w:trPr>
          <w:cantSplit/>
          <w:trHeight w:val="398"/>
        </w:trPr>
        <w:tc>
          <w:tcPr>
            <w:tcW w:w="320" w:type="pct"/>
            <w:vMerge/>
          </w:tcPr>
          <w:p w14:paraId="0B081CA1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513F152B" w14:textId="77777777" w:rsidR="00D07B59" w:rsidRPr="00DB5FF4" w:rsidRDefault="00D07B59" w:rsidP="00A60E7C">
            <w:pPr>
              <w:tabs>
                <w:tab w:val="right" w:pos="720"/>
                <w:tab w:val="left" w:pos="1080"/>
                <w:tab w:val="decimal" w:pos="7380"/>
                <w:tab w:val="decimal" w:pos="9000"/>
              </w:tabs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głębokość transportowa maks. 795 mm</w:t>
            </w:r>
          </w:p>
        </w:tc>
        <w:tc>
          <w:tcPr>
            <w:tcW w:w="692" w:type="pct"/>
          </w:tcPr>
          <w:p w14:paraId="7C1BF3CD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5764EFDD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03332F8E" w14:textId="77777777" w:rsidTr="0022060B">
        <w:trPr>
          <w:cantSplit/>
          <w:trHeight w:val="348"/>
        </w:trPr>
        <w:tc>
          <w:tcPr>
            <w:tcW w:w="320" w:type="pct"/>
            <w:vMerge/>
          </w:tcPr>
          <w:p w14:paraId="43EDBDC7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12964733" w14:textId="77777777" w:rsidR="00D07B59" w:rsidRPr="00DB5FF4" w:rsidRDefault="00D07B59" w:rsidP="00A60E7C">
            <w:pPr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</w:rPr>
              <w:t xml:space="preserve">maksymalna szerokość zewn. </w:t>
            </w:r>
            <w:r w:rsidRPr="00325C26">
              <w:rPr>
                <w:rFonts w:ascii="Cambria" w:hAnsi="Cambria" w:cs="Tahoma"/>
              </w:rPr>
              <w:t>Komory 1930 mm</w:t>
            </w:r>
            <w:r w:rsidRPr="00DB5FF4">
              <w:rPr>
                <w:rFonts w:ascii="Cambria" w:hAnsi="Cambria" w:cs="Tahoma"/>
                <w:spacing w:val="-2"/>
              </w:rPr>
              <w:t xml:space="preserve"> </w:t>
            </w:r>
          </w:p>
        </w:tc>
        <w:tc>
          <w:tcPr>
            <w:tcW w:w="692" w:type="pct"/>
          </w:tcPr>
          <w:p w14:paraId="2A362314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79EC8EE7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570B395" w14:textId="77777777" w:rsidTr="0022060B">
        <w:trPr>
          <w:cantSplit/>
          <w:trHeight w:val="836"/>
        </w:trPr>
        <w:tc>
          <w:tcPr>
            <w:tcW w:w="320" w:type="pct"/>
            <w:vMerge/>
          </w:tcPr>
          <w:p w14:paraId="5DB402F9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5DE2E0A0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>konstrukcja komory umożliwiająca obustronne mycie szyby frontowej zamykającej obszar pracy</w:t>
            </w:r>
          </w:p>
        </w:tc>
        <w:tc>
          <w:tcPr>
            <w:tcW w:w="692" w:type="pct"/>
          </w:tcPr>
          <w:p w14:paraId="63D0469F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48321C33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56CFBB64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0FA639EB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7708973A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</w:rPr>
              <w:t>V kształtny wlot powietrza na kurtynie wykonany ze stali nierdzewnej kwasoodpornej AISI 316 L</w:t>
            </w:r>
          </w:p>
        </w:tc>
        <w:tc>
          <w:tcPr>
            <w:tcW w:w="692" w:type="pct"/>
          </w:tcPr>
          <w:p w14:paraId="1F9E8861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1FE2B1E7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7420E94D" w14:textId="77777777" w:rsidTr="0022060B">
        <w:trPr>
          <w:cantSplit/>
          <w:trHeight w:val="336"/>
        </w:trPr>
        <w:tc>
          <w:tcPr>
            <w:tcW w:w="320" w:type="pct"/>
            <w:vMerge/>
          </w:tcPr>
          <w:p w14:paraId="7A54C850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21958EDD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 xml:space="preserve">boki komory przeszklone </w:t>
            </w:r>
          </w:p>
        </w:tc>
        <w:tc>
          <w:tcPr>
            <w:tcW w:w="692" w:type="pct"/>
          </w:tcPr>
          <w:p w14:paraId="01967A0C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04D4D5F6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5ECB9D75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2DA31762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64C4CE1C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 xml:space="preserve">podłokietnik na przedramię mocowany na całej długości obszaru roboczego </w:t>
            </w:r>
          </w:p>
        </w:tc>
        <w:tc>
          <w:tcPr>
            <w:tcW w:w="692" w:type="pct"/>
          </w:tcPr>
          <w:p w14:paraId="6D23FB42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186B132E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75298AB7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446471DD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5C70F563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>szyba frontowa poruszana elektrycznie, umieszczona pod kątem w stosunku do blatu roboczego  z nadzorem położenia jej krawędzi i funkcją kontroli automatycznego zatrzymania na optymalnej wysokości ponad blatem w pozycji roboczej</w:t>
            </w:r>
          </w:p>
        </w:tc>
        <w:tc>
          <w:tcPr>
            <w:tcW w:w="692" w:type="pct"/>
          </w:tcPr>
          <w:p w14:paraId="7482C974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587755F5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685C5F51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55BB9234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17E4BB52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</w:rPr>
              <w:t xml:space="preserve">komora wyposażona w </w:t>
            </w:r>
            <w:r w:rsidRPr="00DB5FF4">
              <w:rPr>
                <w:rFonts w:ascii="Cambria" w:hAnsi="Cambria" w:cs="Tahoma"/>
                <w:b/>
                <w:bCs/>
              </w:rPr>
              <w:t xml:space="preserve">trzy </w:t>
            </w:r>
            <w:r w:rsidRPr="00DB5FF4">
              <w:rPr>
                <w:rFonts w:ascii="Cambria" w:hAnsi="Cambria" w:cs="Tahoma"/>
              </w:rPr>
              <w:t xml:space="preserve"> </w:t>
            </w:r>
            <w:r w:rsidRPr="00DB5FF4">
              <w:rPr>
                <w:rFonts w:ascii="Cambria" w:hAnsi="Cambria" w:cs="Tahoma"/>
                <w:b/>
                <w:bCs/>
              </w:rPr>
              <w:t>silniki</w:t>
            </w:r>
            <w:r w:rsidRPr="00DB5FF4">
              <w:rPr>
                <w:rFonts w:ascii="Cambria" w:hAnsi="Cambria" w:cs="Tahoma"/>
              </w:rPr>
              <w:t xml:space="preserve">  typu EC (elektronicznie komutowane)</w:t>
            </w:r>
          </w:p>
        </w:tc>
        <w:tc>
          <w:tcPr>
            <w:tcW w:w="692" w:type="pct"/>
          </w:tcPr>
          <w:p w14:paraId="3CF2F7E1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501C4A54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9443E11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3AC1885C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2D98F469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>lampa UV zamontowana na stałe</w:t>
            </w:r>
          </w:p>
        </w:tc>
        <w:tc>
          <w:tcPr>
            <w:tcW w:w="692" w:type="pct"/>
          </w:tcPr>
          <w:p w14:paraId="5FE52274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7467B2D3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4097098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5A0DDDED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6107BF70" w14:textId="77777777" w:rsidR="00D07B59" w:rsidRPr="00DB5FF4" w:rsidRDefault="00D07B59" w:rsidP="00A60E7C">
            <w:pPr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>źródło światła białego, bezcieniowe</w:t>
            </w:r>
            <w:r>
              <w:rPr>
                <w:rFonts w:ascii="Cambria" w:hAnsi="Cambria" w:cs="Tahoma"/>
                <w:spacing w:val="-2"/>
              </w:rPr>
              <w:t xml:space="preserve"> LED </w:t>
            </w:r>
            <w:r w:rsidRPr="00DB5FF4">
              <w:rPr>
                <w:rFonts w:ascii="Cambria" w:hAnsi="Cambria" w:cs="Tahoma"/>
                <w:spacing w:val="-2"/>
              </w:rPr>
              <w:t xml:space="preserve">min. 800 </w:t>
            </w:r>
            <w:proofErr w:type="spellStart"/>
            <w:r w:rsidRPr="00DB5FF4">
              <w:rPr>
                <w:rFonts w:ascii="Cambria" w:hAnsi="Cambria" w:cs="Tahoma"/>
                <w:spacing w:val="-2"/>
              </w:rPr>
              <w:t>lux</w:t>
            </w:r>
            <w:proofErr w:type="spellEnd"/>
            <w:r w:rsidRPr="00DB5FF4">
              <w:rPr>
                <w:rFonts w:ascii="Cambria" w:hAnsi="Cambria" w:cs="Tahoma"/>
                <w:spacing w:val="-2"/>
              </w:rPr>
              <w:t xml:space="preserve">, </w:t>
            </w:r>
          </w:p>
        </w:tc>
        <w:tc>
          <w:tcPr>
            <w:tcW w:w="692" w:type="pct"/>
          </w:tcPr>
          <w:p w14:paraId="01480C93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4417118F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16EF80B6" w14:textId="77777777" w:rsidTr="0022060B">
        <w:trPr>
          <w:cantSplit/>
          <w:trHeight w:val="404"/>
        </w:trPr>
        <w:tc>
          <w:tcPr>
            <w:tcW w:w="320" w:type="pct"/>
            <w:vMerge/>
          </w:tcPr>
          <w:p w14:paraId="39314DC3" w14:textId="77777777" w:rsidR="00D07B59" w:rsidRPr="00DB5FF4" w:rsidRDefault="00D07B59" w:rsidP="00A60E7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338103D0" w14:textId="77777777" w:rsidR="00D07B59" w:rsidRPr="00DB5FF4" w:rsidRDefault="00D07B59" w:rsidP="00A60E7C">
            <w:pPr>
              <w:rPr>
                <w:rFonts w:ascii="Cambria" w:hAnsi="Cambria" w:cs="Tahoma"/>
                <w:spacing w:val="-2"/>
              </w:rPr>
            </w:pPr>
            <w:r>
              <w:rPr>
                <w:rFonts w:ascii="Cambria" w:hAnsi="Cambria" w:cs="Tahoma"/>
                <w:spacing w:val="-2"/>
              </w:rPr>
              <w:t>regulacja mocy oświetlenia</w:t>
            </w:r>
          </w:p>
        </w:tc>
        <w:tc>
          <w:tcPr>
            <w:tcW w:w="692" w:type="pct"/>
          </w:tcPr>
          <w:p w14:paraId="777C1175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6DB6BFF8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3A9F573C" w14:textId="77777777" w:rsidTr="0022060B">
        <w:trPr>
          <w:cantSplit/>
          <w:trHeight w:val="256"/>
        </w:trPr>
        <w:tc>
          <w:tcPr>
            <w:tcW w:w="320" w:type="pct"/>
            <w:vMerge w:val="restart"/>
          </w:tcPr>
          <w:p w14:paraId="7D298414" w14:textId="77777777" w:rsidR="00D07B59" w:rsidRPr="00DB5FF4" w:rsidRDefault="00D07B59" w:rsidP="00D07B5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3CBCFBC9" w14:textId="77777777" w:rsidR="00D07B59" w:rsidRPr="00DB5FF4" w:rsidRDefault="00D07B59" w:rsidP="00A60E7C">
            <w:pPr>
              <w:rPr>
                <w:rFonts w:ascii="Cambria" w:hAnsi="Cambria" w:cs="Tahoma"/>
                <w:b/>
              </w:rPr>
            </w:pPr>
            <w:r w:rsidRPr="00DB5FF4">
              <w:rPr>
                <w:rFonts w:ascii="Cambria" w:hAnsi="Cambria" w:cs="Tahoma"/>
                <w:b/>
              </w:rPr>
              <w:t>WYPOSAŻENIE</w:t>
            </w:r>
          </w:p>
        </w:tc>
        <w:tc>
          <w:tcPr>
            <w:tcW w:w="692" w:type="pct"/>
          </w:tcPr>
          <w:p w14:paraId="39142610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97" w:type="pct"/>
          </w:tcPr>
          <w:p w14:paraId="5504F7B2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616C204C" w14:textId="77777777" w:rsidTr="0022060B">
        <w:trPr>
          <w:cantSplit/>
          <w:trHeight w:val="387"/>
        </w:trPr>
        <w:tc>
          <w:tcPr>
            <w:tcW w:w="320" w:type="pct"/>
            <w:vMerge/>
          </w:tcPr>
          <w:p w14:paraId="0DE25E09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403E2C74" w14:textId="77777777" w:rsidR="00D07B59" w:rsidRPr="00DB5FF4" w:rsidRDefault="00D07B59" w:rsidP="00A60E7C">
            <w:pPr>
              <w:rPr>
                <w:rFonts w:ascii="Cambria" w:hAnsi="Cambria" w:cs="Tahoma"/>
                <w:spacing w:val="-2"/>
              </w:rPr>
            </w:pPr>
            <w:r w:rsidRPr="00DB5FF4">
              <w:rPr>
                <w:rFonts w:ascii="Cambria" w:hAnsi="Cambria" w:cs="Tahoma"/>
                <w:spacing w:val="-2"/>
              </w:rPr>
              <w:t>blat roboczy dzielony asymetrycznie, wyjmowany, pozbawiony ostrych krawędzi, wykonany ze stali nierdzewnej kwasoodpornej AISI 316L</w:t>
            </w:r>
          </w:p>
        </w:tc>
        <w:tc>
          <w:tcPr>
            <w:tcW w:w="692" w:type="pct"/>
          </w:tcPr>
          <w:p w14:paraId="2C3C25EC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1A87A907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16E56F88" w14:textId="77777777" w:rsidTr="0022060B">
        <w:trPr>
          <w:cantSplit/>
          <w:trHeight w:val="387"/>
        </w:trPr>
        <w:tc>
          <w:tcPr>
            <w:tcW w:w="320" w:type="pct"/>
            <w:vMerge/>
          </w:tcPr>
          <w:p w14:paraId="0C1FEAA4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3F793FB0" w14:textId="77777777" w:rsidR="00D07B59" w:rsidRPr="00DB5FF4" w:rsidRDefault="00D07B59" w:rsidP="00A60E7C">
            <w:pPr>
              <w:rPr>
                <w:rFonts w:ascii="Cambria" w:hAnsi="Cambria" w:cs="Tahoma"/>
                <w:bCs/>
                <w:spacing w:val="-2"/>
              </w:rPr>
            </w:pPr>
            <w:r w:rsidRPr="00DB5FF4">
              <w:rPr>
                <w:rFonts w:ascii="Cambria" w:hAnsi="Cambria" w:cs="Tahoma"/>
                <w:bCs/>
              </w:rPr>
              <w:t>stelaż na kołach pod komorę z profili zamkniętych</w:t>
            </w:r>
            <w:r w:rsidRPr="00DB5FF4">
              <w:rPr>
                <w:rFonts w:ascii="Cambria" w:hAnsi="Cambria" w:cs="Tahoma"/>
              </w:rPr>
              <w:t xml:space="preserve"> z możliwością regulacji wysokości  do blatu roboczego pomiędzy 830 – 850 mm +/- 5%</w:t>
            </w:r>
            <w:r w:rsidRPr="00DB5FF4">
              <w:rPr>
                <w:rFonts w:ascii="Cambria" w:hAnsi="Cambria" w:cs="Tahoma"/>
                <w:bCs/>
              </w:rPr>
              <w:t>, koła blokowane stopkami poziomującymi</w:t>
            </w:r>
          </w:p>
        </w:tc>
        <w:tc>
          <w:tcPr>
            <w:tcW w:w="692" w:type="pct"/>
          </w:tcPr>
          <w:p w14:paraId="298D1FED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260E8A89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FBDBB64" w14:textId="77777777" w:rsidTr="0022060B">
        <w:trPr>
          <w:cantSplit/>
          <w:trHeight w:val="870"/>
        </w:trPr>
        <w:tc>
          <w:tcPr>
            <w:tcW w:w="320" w:type="pct"/>
            <w:vMerge/>
          </w:tcPr>
          <w:p w14:paraId="7AF46C00" w14:textId="77777777" w:rsidR="00D07B59" w:rsidRPr="00DB5FF4" w:rsidRDefault="00D07B59" w:rsidP="00D07B59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Tahoma"/>
              </w:rPr>
            </w:pPr>
            <w:bookmarkStart w:id="2" w:name="_Hlk520373853"/>
          </w:p>
        </w:tc>
        <w:tc>
          <w:tcPr>
            <w:tcW w:w="2490" w:type="pct"/>
            <w:vAlign w:val="center"/>
          </w:tcPr>
          <w:p w14:paraId="0DE033AA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złącze diagnostyczne umieszczone w łatwo dostępnym miejscu, umożliwiające podłączenie opcjonalnego modułu do zdalnej weryfikacji parametrów pracy komory przez autoryzowany serwis lub producenta poprzez sieć GSM</w:t>
            </w:r>
          </w:p>
        </w:tc>
        <w:tc>
          <w:tcPr>
            <w:tcW w:w="692" w:type="pct"/>
          </w:tcPr>
          <w:p w14:paraId="6D2AB761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1AC9EE0A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bookmarkEnd w:id="2"/>
      <w:tr w:rsidR="00D07B59" w:rsidRPr="00DB5FF4" w14:paraId="06A1D91A" w14:textId="77777777" w:rsidTr="0022060B">
        <w:trPr>
          <w:cantSplit/>
          <w:trHeight w:val="345"/>
        </w:trPr>
        <w:tc>
          <w:tcPr>
            <w:tcW w:w="320" w:type="pct"/>
            <w:vMerge/>
          </w:tcPr>
          <w:p w14:paraId="3CCAC94A" w14:textId="77777777" w:rsidR="00D07B59" w:rsidRPr="00DB5FF4" w:rsidRDefault="00D07B59" w:rsidP="00A60E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4A98ED2E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 xml:space="preserve">trzy gniazda elektryczne w obszarze pracy bez połączeń śrubowych po otwarciu pokrywy  </w:t>
            </w:r>
          </w:p>
        </w:tc>
        <w:tc>
          <w:tcPr>
            <w:tcW w:w="692" w:type="pct"/>
          </w:tcPr>
          <w:p w14:paraId="67CFDA9F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2C02E898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62841C51" w14:textId="77777777" w:rsidTr="0022060B">
        <w:trPr>
          <w:cantSplit/>
          <w:trHeight w:val="345"/>
        </w:trPr>
        <w:tc>
          <w:tcPr>
            <w:tcW w:w="320" w:type="pct"/>
            <w:vMerge/>
          </w:tcPr>
          <w:p w14:paraId="0A1271AC" w14:textId="77777777" w:rsidR="00D07B59" w:rsidRPr="00DB5FF4" w:rsidRDefault="00D07B59" w:rsidP="00A60E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09F81F2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czujnik temperatury w komorze roboczej z alarmem przekroczenia ustawionej temperatury maksymalnej</w:t>
            </w:r>
          </w:p>
        </w:tc>
        <w:tc>
          <w:tcPr>
            <w:tcW w:w="692" w:type="pct"/>
          </w:tcPr>
          <w:p w14:paraId="0248C5B5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3CD56B59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3CF0E041" w14:textId="77777777" w:rsidTr="0022060B">
        <w:trPr>
          <w:cantSplit/>
          <w:trHeight w:val="345"/>
        </w:trPr>
        <w:tc>
          <w:tcPr>
            <w:tcW w:w="320" w:type="pct"/>
            <w:vMerge/>
          </w:tcPr>
          <w:p w14:paraId="013F3F00" w14:textId="77777777" w:rsidR="00D07B59" w:rsidRPr="00DB5FF4" w:rsidRDefault="00D07B59" w:rsidP="00A60E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726081DE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  <w:shd w:val="clear" w:color="auto" w:fill="FFFFFF"/>
              </w:rPr>
              <w:t>port pozwalający na przeprowadzenie testu</w:t>
            </w:r>
            <w:r w:rsidRPr="00DB5FF4">
              <w:rPr>
                <w:rStyle w:val="apple-converted-space"/>
                <w:rFonts w:ascii="Cambria" w:hAnsi="Cambria" w:cs="Tahoma"/>
                <w:shd w:val="clear" w:color="auto" w:fill="FFFFFF"/>
              </w:rPr>
              <w:t> DOP </w:t>
            </w:r>
            <w:r w:rsidRPr="00DB5FF4">
              <w:rPr>
                <w:rFonts w:ascii="Cambria" w:hAnsi="Cambria" w:cs="Tahoma"/>
                <w:shd w:val="clear" w:color="auto" w:fill="FFFFFF"/>
              </w:rPr>
              <w:t>filtrów HEPA</w:t>
            </w:r>
          </w:p>
        </w:tc>
        <w:tc>
          <w:tcPr>
            <w:tcW w:w="692" w:type="pct"/>
          </w:tcPr>
          <w:p w14:paraId="7B631B8E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24251059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029C817D" w14:textId="77777777" w:rsidTr="0022060B">
        <w:trPr>
          <w:cantSplit/>
          <w:trHeight w:val="345"/>
        </w:trPr>
        <w:tc>
          <w:tcPr>
            <w:tcW w:w="320" w:type="pct"/>
            <w:vMerge/>
          </w:tcPr>
          <w:p w14:paraId="7FD7E0BF" w14:textId="77777777" w:rsidR="00D07B59" w:rsidRPr="00DB5FF4" w:rsidRDefault="00D07B59" w:rsidP="00A60E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17D5F600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600" w:hanging="19"/>
              <w:rPr>
                <w:rFonts w:ascii="Cambria" w:hAnsi="Cambria" w:cs="Tahoma"/>
                <w:shd w:val="clear" w:color="auto" w:fill="FFFFFF"/>
              </w:rPr>
            </w:pPr>
            <w:r>
              <w:rPr>
                <w:rFonts w:ascii="Cambria" w:hAnsi="Cambria" w:cs="Tahoma"/>
                <w:shd w:val="clear" w:color="auto" w:fill="FFFFFF"/>
              </w:rPr>
              <w:t xml:space="preserve">filtr siatkowy </w:t>
            </w:r>
            <w:proofErr w:type="spellStart"/>
            <w:r>
              <w:rPr>
                <w:rFonts w:ascii="Cambria" w:hAnsi="Cambria" w:cs="Tahoma"/>
                <w:shd w:val="clear" w:color="auto" w:fill="FFFFFF"/>
              </w:rPr>
              <w:t>podblatowy</w:t>
            </w:r>
            <w:proofErr w:type="spellEnd"/>
            <w:r>
              <w:rPr>
                <w:rFonts w:ascii="Cambria" w:hAnsi="Cambria" w:cs="Tahoma"/>
                <w:shd w:val="clear" w:color="auto" w:fill="FFFFFF"/>
              </w:rPr>
              <w:t xml:space="preserve"> zapobiegający przedostawaniu się do komory zanieczyszczeń stałych, np. kawałków papieru czy waty</w:t>
            </w:r>
          </w:p>
        </w:tc>
        <w:tc>
          <w:tcPr>
            <w:tcW w:w="692" w:type="pct"/>
          </w:tcPr>
          <w:p w14:paraId="064B2629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0C03A34D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7AD78D7E" w14:textId="77777777" w:rsidTr="0022060B">
        <w:trPr>
          <w:cantSplit/>
          <w:trHeight w:val="597"/>
        </w:trPr>
        <w:tc>
          <w:tcPr>
            <w:tcW w:w="320" w:type="pct"/>
            <w:vMerge w:val="restart"/>
          </w:tcPr>
          <w:p w14:paraId="49205AF2" w14:textId="77777777" w:rsidR="00D07B59" w:rsidRPr="00DB5FF4" w:rsidRDefault="00D07B59" w:rsidP="00D07B5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794DDB24" w14:textId="77777777" w:rsidR="00D07B59" w:rsidRPr="00DB5FF4" w:rsidRDefault="00D07B59" w:rsidP="00A60E7C">
            <w:pPr>
              <w:rPr>
                <w:rFonts w:ascii="Cambria" w:hAnsi="Cambria" w:cs="Tahoma"/>
                <w:b/>
              </w:rPr>
            </w:pPr>
            <w:r w:rsidRPr="00DB5FF4">
              <w:rPr>
                <w:rFonts w:ascii="Cambria" w:hAnsi="Cambria" w:cs="Tahoma"/>
                <w:b/>
              </w:rPr>
              <w:t>STEROWANIE, OPROGRAMOWANIE, KONTROLA  PARAMETRÓW</w:t>
            </w:r>
          </w:p>
        </w:tc>
        <w:tc>
          <w:tcPr>
            <w:tcW w:w="692" w:type="pct"/>
          </w:tcPr>
          <w:p w14:paraId="3ADCF422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97" w:type="pct"/>
          </w:tcPr>
          <w:p w14:paraId="498E8029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71B9E590" w14:textId="77777777" w:rsidTr="0022060B">
        <w:trPr>
          <w:cantSplit/>
          <w:trHeight w:hRule="exact" w:val="885"/>
        </w:trPr>
        <w:tc>
          <w:tcPr>
            <w:tcW w:w="320" w:type="pct"/>
            <w:vMerge/>
          </w:tcPr>
          <w:p w14:paraId="3A5C0A7E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780B5704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1"/>
              </w:rPr>
            </w:pPr>
            <w:r w:rsidRPr="00DB5FF4">
              <w:rPr>
                <w:rFonts w:ascii="Cambria" w:hAnsi="Cambria" w:cs="Tahoma"/>
                <w:spacing w:val="1"/>
              </w:rPr>
              <w:t xml:space="preserve">sterowanie mikroprocesorowe z panelem kontrolnym z klawiaturą membranową </w:t>
            </w:r>
            <w:r>
              <w:rPr>
                <w:rFonts w:ascii="Cambria" w:hAnsi="Cambria" w:cs="Tahoma"/>
                <w:spacing w:val="1"/>
              </w:rPr>
              <w:t>oraz pokrętłem wyboru funkcji</w:t>
            </w:r>
          </w:p>
        </w:tc>
        <w:tc>
          <w:tcPr>
            <w:tcW w:w="692" w:type="pct"/>
          </w:tcPr>
          <w:p w14:paraId="66162D16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7BCC8FE9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1DE2B7CD" w14:textId="77777777" w:rsidTr="0022060B">
        <w:trPr>
          <w:cantSplit/>
          <w:trHeight w:hRule="exact" w:val="1417"/>
        </w:trPr>
        <w:tc>
          <w:tcPr>
            <w:tcW w:w="320" w:type="pct"/>
            <w:vMerge/>
          </w:tcPr>
          <w:p w14:paraId="03A8B256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79CE4BCE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>komunikaty informacyjne:</w:t>
            </w:r>
          </w:p>
          <w:p w14:paraId="7A3F115F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 xml:space="preserve">-prędkość przepływu powietrza w obszarze pracy skierowanym pionowo w dół </w:t>
            </w:r>
          </w:p>
          <w:p w14:paraId="608A6D4F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1"/>
              </w:rPr>
            </w:pPr>
            <w:r w:rsidRPr="00DB5FF4">
              <w:rPr>
                <w:rFonts w:ascii="Cambria" w:hAnsi="Cambria" w:cs="Tahoma"/>
                <w:spacing w:val="-1"/>
              </w:rPr>
              <w:t>-prędkość przepływu w barierze powietrznej</w:t>
            </w:r>
          </w:p>
        </w:tc>
        <w:tc>
          <w:tcPr>
            <w:tcW w:w="692" w:type="pct"/>
          </w:tcPr>
          <w:p w14:paraId="39905D05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724D632D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238CD355" w14:textId="77777777" w:rsidTr="0022060B">
        <w:trPr>
          <w:cantSplit/>
          <w:trHeight w:hRule="exact" w:val="2469"/>
        </w:trPr>
        <w:tc>
          <w:tcPr>
            <w:tcW w:w="320" w:type="pct"/>
            <w:vMerge/>
          </w:tcPr>
          <w:p w14:paraId="1DB1F018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4E547A2C" w14:textId="77777777" w:rsidR="00D07B59" w:rsidRPr="00B15E96" w:rsidRDefault="00D07B59" w:rsidP="00A60E7C">
            <w:pPr>
              <w:tabs>
                <w:tab w:val="left" w:pos="360"/>
                <w:tab w:val="right" w:pos="720"/>
                <w:tab w:val="left" w:pos="1080"/>
                <w:tab w:val="decimal" w:pos="7380"/>
                <w:tab w:val="decimal" w:pos="9000"/>
              </w:tabs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 w:rsidRPr="00B15E96">
              <w:rPr>
                <w:rFonts w:ascii="Cambria" w:hAnsi="Cambria" w:cs="Tahoma"/>
              </w:rPr>
              <w:t>panel kontrolny z graficznym wyświetlaczem LCD z dedykowanymi klawiszami funkcyjnymi dotyczącymi:</w:t>
            </w:r>
          </w:p>
          <w:p w14:paraId="19DFBF55" w14:textId="77777777" w:rsidR="00D07B59" w:rsidRPr="00B15E96" w:rsidRDefault="00D07B59" w:rsidP="00A60E7C">
            <w:pPr>
              <w:tabs>
                <w:tab w:val="left" w:pos="360"/>
                <w:tab w:val="right" w:pos="720"/>
                <w:tab w:val="left" w:pos="1080"/>
                <w:tab w:val="decimal" w:pos="7380"/>
                <w:tab w:val="decimal" w:pos="9000"/>
              </w:tabs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 w:rsidRPr="00B15E96">
              <w:rPr>
                <w:rFonts w:ascii="Cambria" w:hAnsi="Cambria" w:cs="Tahoma"/>
              </w:rPr>
              <w:t>-ruchu szyby frontowej</w:t>
            </w:r>
          </w:p>
          <w:p w14:paraId="37BBCF16" w14:textId="77777777" w:rsidR="00D07B59" w:rsidRPr="00B15E96" w:rsidRDefault="00D07B59" w:rsidP="00A60E7C">
            <w:pPr>
              <w:tabs>
                <w:tab w:val="left" w:pos="360"/>
                <w:tab w:val="right" w:pos="720"/>
                <w:tab w:val="left" w:pos="1080"/>
                <w:tab w:val="decimal" w:pos="7380"/>
                <w:tab w:val="decimal" w:pos="9000"/>
              </w:tabs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 w:rsidRPr="00B15E96">
              <w:rPr>
                <w:rFonts w:ascii="Cambria" w:hAnsi="Cambria" w:cs="Tahoma"/>
              </w:rPr>
              <w:t>-oświetlenia</w:t>
            </w:r>
          </w:p>
          <w:p w14:paraId="3B04431A" w14:textId="77777777" w:rsidR="00D07B59" w:rsidRPr="00B15E96" w:rsidRDefault="00D07B59" w:rsidP="00A60E7C">
            <w:pPr>
              <w:tabs>
                <w:tab w:val="left" w:pos="360"/>
                <w:tab w:val="right" w:pos="720"/>
                <w:tab w:val="left" w:pos="1080"/>
                <w:tab w:val="decimal" w:pos="7380"/>
                <w:tab w:val="decimal" w:pos="9000"/>
              </w:tabs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 w:rsidRPr="00B15E96">
              <w:rPr>
                <w:rFonts w:ascii="Cambria" w:hAnsi="Cambria" w:cs="Tahoma"/>
              </w:rPr>
              <w:t>- lampy UV</w:t>
            </w:r>
          </w:p>
          <w:p w14:paraId="2D8F1A8F" w14:textId="77777777" w:rsidR="00D07B59" w:rsidRPr="00B15E96" w:rsidRDefault="00D07B59" w:rsidP="00A60E7C">
            <w:pPr>
              <w:tabs>
                <w:tab w:val="left" w:pos="360"/>
                <w:tab w:val="right" w:pos="720"/>
                <w:tab w:val="left" w:pos="1080"/>
                <w:tab w:val="decimal" w:pos="7380"/>
                <w:tab w:val="decimal" w:pos="9000"/>
              </w:tabs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 w:rsidRPr="00B15E96">
              <w:rPr>
                <w:rFonts w:ascii="Cambria" w:hAnsi="Cambria" w:cs="Tahoma"/>
              </w:rPr>
              <w:t>-pracy wentylatorów</w:t>
            </w:r>
          </w:p>
          <w:p w14:paraId="65FA98D1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B15E96">
              <w:rPr>
                <w:rFonts w:ascii="Cambria" w:hAnsi="Cambria" w:cs="Tahoma"/>
              </w:rPr>
              <w:t>aktywacja załączenia funkcji sygnalizowana wizualnie poprzez podświetlenie przypisanego klawisza funkcyjnego</w:t>
            </w:r>
          </w:p>
        </w:tc>
        <w:tc>
          <w:tcPr>
            <w:tcW w:w="692" w:type="pct"/>
          </w:tcPr>
          <w:p w14:paraId="59C584F5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098A8E96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2797E934" w14:textId="77777777" w:rsidTr="0022060B">
        <w:trPr>
          <w:cantSplit/>
          <w:trHeight w:val="537"/>
        </w:trPr>
        <w:tc>
          <w:tcPr>
            <w:tcW w:w="320" w:type="pct"/>
            <w:vMerge/>
          </w:tcPr>
          <w:p w14:paraId="6C941840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8734E2F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>alarmy wizualne nieprawidłowej pracy komory wyświetlane na ekranie sterownika</w:t>
            </w:r>
          </w:p>
        </w:tc>
        <w:tc>
          <w:tcPr>
            <w:tcW w:w="692" w:type="pct"/>
          </w:tcPr>
          <w:p w14:paraId="4A8B0929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52EB4A8D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2CE1B3A9" w14:textId="77777777" w:rsidTr="0022060B">
        <w:trPr>
          <w:cantSplit/>
        </w:trPr>
        <w:tc>
          <w:tcPr>
            <w:tcW w:w="320" w:type="pct"/>
            <w:vMerge/>
          </w:tcPr>
          <w:p w14:paraId="09DA2B8A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11C4F0BA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>wbudowane liczniki czasu pracy filtrów, lampy UV z funkcją przypominającą o konieczności ich wymiany</w:t>
            </w:r>
          </w:p>
        </w:tc>
        <w:tc>
          <w:tcPr>
            <w:tcW w:w="692" w:type="pct"/>
          </w:tcPr>
          <w:p w14:paraId="4B53CDC3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69098289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0C17965" w14:textId="77777777" w:rsidTr="0022060B">
        <w:trPr>
          <w:cantSplit/>
        </w:trPr>
        <w:tc>
          <w:tcPr>
            <w:tcW w:w="320" w:type="pct"/>
            <w:vMerge/>
          </w:tcPr>
          <w:p w14:paraId="69B637D4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E88AD44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>komunikaty procentowego zużycia lampy UV</w:t>
            </w:r>
          </w:p>
        </w:tc>
        <w:tc>
          <w:tcPr>
            <w:tcW w:w="692" w:type="pct"/>
          </w:tcPr>
          <w:p w14:paraId="2C6BB6BD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3B4E2A81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7BE3CCCA" w14:textId="77777777" w:rsidTr="0022060B">
        <w:trPr>
          <w:cantSplit/>
        </w:trPr>
        <w:tc>
          <w:tcPr>
            <w:tcW w:w="320" w:type="pct"/>
            <w:vMerge/>
          </w:tcPr>
          <w:p w14:paraId="595AEC0F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101EE986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>graficzny wskaźnik stanu zużycia filtrów HEPA</w:t>
            </w:r>
          </w:p>
        </w:tc>
        <w:tc>
          <w:tcPr>
            <w:tcW w:w="692" w:type="pct"/>
          </w:tcPr>
          <w:p w14:paraId="0CF166A4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23FB5475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55AC6F78" w14:textId="77777777" w:rsidTr="0022060B">
        <w:trPr>
          <w:cantSplit/>
        </w:trPr>
        <w:tc>
          <w:tcPr>
            <w:tcW w:w="320" w:type="pct"/>
            <w:vMerge/>
          </w:tcPr>
          <w:p w14:paraId="6D345BBD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CB05354" w14:textId="77777777" w:rsidR="00D07B59" w:rsidRPr="00DB5FF4" w:rsidRDefault="00D07B59" w:rsidP="00A60E7C">
            <w:pPr>
              <w:shd w:val="clear" w:color="auto" w:fill="FFFFFF"/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</w:rPr>
              <w:t>Komunikaty procentowego zużycia filtrów HEPA</w:t>
            </w:r>
          </w:p>
        </w:tc>
        <w:tc>
          <w:tcPr>
            <w:tcW w:w="692" w:type="pct"/>
          </w:tcPr>
          <w:p w14:paraId="6379861F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481B2D7A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5909508E" w14:textId="77777777" w:rsidTr="0022060B">
        <w:trPr>
          <w:cantSplit/>
          <w:trHeight w:val="1710"/>
        </w:trPr>
        <w:tc>
          <w:tcPr>
            <w:tcW w:w="320" w:type="pct"/>
            <w:vMerge/>
          </w:tcPr>
          <w:p w14:paraId="533D39BE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6EDCFE1F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minimum 4 programy pracy komory w tym 3 programy użytkownika o indywidualnie definiowanych parametrach pracy oraz jeden program czyszczący o parametrach predefiniowanych fabrycznie, umożliwiający bezpieczną konserwację/ czyszczenie wnętrza komory</w:t>
            </w:r>
          </w:p>
        </w:tc>
        <w:tc>
          <w:tcPr>
            <w:tcW w:w="692" w:type="pct"/>
          </w:tcPr>
          <w:p w14:paraId="2F0DCBC5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3F4F1C9C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55793B3" w14:textId="77777777" w:rsidTr="0022060B">
        <w:trPr>
          <w:cantSplit/>
          <w:trHeight w:val="561"/>
        </w:trPr>
        <w:tc>
          <w:tcPr>
            <w:tcW w:w="320" w:type="pct"/>
            <w:vMerge/>
          </w:tcPr>
          <w:p w14:paraId="55644727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30A8EC5" w14:textId="77777777" w:rsidR="00D07B59" w:rsidRPr="00DB5FF4" w:rsidRDefault="00D07B59" w:rsidP="00A60E7C">
            <w:pPr>
              <w:shd w:val="clear" w:color="auto" w:fill="FFFFFF"/>
              <w:tabs>
                <w:tab w:val="center" w:pos="1828"/>
              </w:tabs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 xml:space="preserve">zabezpieczenie uniemożliwiające aktywację lampy UV przy podniesionej szybie frontowej </w:t>
            </w:r>
          </w:p>
        </w:tc>
        <w:tc>
          <w:tcPr>
            <w:tcW w:w="692" w:type="pct"/>
          </w:tcPr>
          <w:p w14:paraId="4713C8C0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5D093588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5720D0B" w14:textId="77777777" w:rsidTr="0022060B">
        <w:trPr>
          <w:cantSplit/>
        </w:trPr>
        <w:tc>
          <w:tcPr>
            <w:tcW w:w="320" w:type="pct"/>
            <w:vMerge/>
          </w:tcPr>
          <w:p w14:paraId="4BCA0614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2058151E" w14:textId="77777777" w:rsidR="00D07B59" w:rsidRPr="00DB5FF4" w:rsidRDefault="00D07B59" w:rsidP="00A60E7C">
            <w:pPr>
              <w:shd w:val="clear" w:color="auto" w:fill="FFFFFF"/>
              <w:tabs>
                <w:tab w:val="center" w:pos="1828"/>
              </w:tabs>
              <w:spacing w:line="254" w:lineRule="exact"/>
              <w:ind w:right="504"/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>szybka aktywacja sterylizacji UV poprzez kilkusekundowe przytrzymania klawisza funkcyjnego z poziomu trybu uśpienia (stand-by)</w:t>
            </w:r>
          </w:p>
        </w:tc>
        <w:tc>
          <w:tcPr>
            <w:tcW w:w="692" w:type="pct"/>
          </w:tcPr>
          <w:p w14:paraId="6E2EF04B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19C569A1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454D43F3" w14:textId="77777777" w:rsidTr="0022060B">
        <w:trPr>
          <w:cantSplit/>
        </w:trPr>
        <w:tc>
          <w:tcPr>
            <w:tcW w:w="320" w:type="pct"/>
            <w:vMerge/>
          </w:tcPr>
          <w:p w14:paraId="436B4ABE" w14:textId="77777777" w:rsidR="00D07B59" w:rsidRPr="00DB5FF4" w:rsidRDefault="00D07B59" w:rsidP="00A60E7C">
            <w:pPr>
              <w:ind w:left="288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61F3C82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 xml:space="preserve">tryby pracy specjalne </w:t>
            </w:r>
          </w:p>
          <w:p w14:paraId="776106C3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 xml:space="preserve">-tryb pracy utrzymujący komorę laminarną w ciągłej gotowości do pracy przy jednoczesnym ograniczeniu zużycia energii do  około 34 W i redukcji głośności do poziomu 37 </w:t>
            </w:r>
            <w:proofErr w:type="spellStart"/>
            <w:r w:rsidRPr="00DB5FF4">
              <w:rPr>
                <w:rFonts w:ascii="Cambria" w:hAnsi="Cambria" w:cs="Tahoma"/>
              </w:rPr>
              <w:t>dB</w:t>
            </w:r>
            <w:proofErr w:type="spellEnd"/>
          </w:p>
          <w:p w14:paraId="604D683D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-tryb uśpienia (stand-by)</w:t>
            </w:r>
          </w:p>
        </w:tc>
        <w:tc>
          <w:tcPr>
            <w:tcW w:w="692" w:type="pct"/>
          </w:tcPr>
          <w:p w14:paraId="14A4E0AD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144C11A3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6A1ED881" w14:textId="77777777" w:rsidTr="0022060B">
        <w:trPr>
          <w:cantSplit/>
          <w:trHeight w:val="320"/>
        </w:trPr>
        <w:tc>
          <w:tcPr>
            <w:tcW w:w="320" w:type="pct"/>
            <w:vMerge w:val="restart"/>
          </w:tcPr>
          <w:p w14:paraId="27EADA74" w14:textId="77777777" w:rsidR="00D07B59" w:rsidRPr="00DB5FF4" w:rsidRDefault="00D07B59" w:rsidP="00D07B5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77CB5BEB" w14:textId="77777777" w:rsidR="00D07B59" w:rsidRPr="00DB5FF4" w:rsidRDefault="00D07B59" w:rsidP="00A60E7C">
            <w:pPr>
              <w:rPr>
                <w:rFonts w:ascii="Cambria" w:hAnsi="Cambria" w:cs="Tahoma"/>
                <w:b/>
              </w:rPr>
            </w:pPr>
            <w:r w:rsidRPr="00DB5FF4">
              <w:rPr>
                <w:rFonts w:ascii="Cambria" w:hAnsi="Cambria" w:cs="Tahoma"/>
                <w:b/>
              </w:rPr>
              <w:t>CERTYFIKACJA, GWARANCJE</w:t>
            </w:r>
          </w:p>
        </w:tc>
        <w:tc>
          <w:tcPr>
            <w:tcW w:w="692" w:type="pct"/>
          </w:tcPr>
          <w:p w14:paraId="4F924706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497" w:type="pct"/>
          </w:tcPr>
          <w:p w14:paraId="39BB8660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16AA2FF2" w14:textId="77777777" w:rsidTr="0022060B">
        <w:trPr>
          <w:cantSplit/>
        </w:trPr>
        <w:tc>
          <w:tcPr>
            <w:tcW w:w="320" w:type="pct"/>
            <w:vMerge/>
          </w:tcPr>
          <w:p w14:paraId="3C64BF94" w14:textId="77777777" w:rsidR="00D07B59" w:rsidRPr="00DB5FF4" w:rsidRDefault="00D07B59" w:rsidP="00D07B5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00166E21" w14:textId="77777777" w:rsidR="00D07B59" w:rsidRPr="00DB5FF4" w:rsidRDefault="00D07B59" w:rsidP="00A60E7C">
            <w:pPr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>Certyfikat CE</w:t>
            </w:r>
          </w:p>
        </w:tc>
        <w:tc>
          <w:tcPr>
            <w:tcW w:w="692" w:type="pct"/>
          </w:tcPr>
          <w:p w14:paraId="778BA7E6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43B52070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3D87DF30" w14:textId="77777777" w:rsidTr="0022060B">
        <w:trPr>
          <w:cantSplit/>
        </w:trPr>
        <w:tc>
          <w:tcPr>
            <w:tcW w:w="320" w:type="pct"/>
            <w:vMerge/>
          </w:tcPr>
          <w:p w14:paraId="19FE26CA" w14:textId="77777777" w:rsidR="00D07B59" w:rsidRPr="00DB5FF4" w:rsidRDefault="00D07B59" w:rsidP="00D07B5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4622DEFC" w14:textId="77777777" w:rsidR="00D07B59" w:rsidRPr="00DB5FF4" w:rsidRDefault="00D07B59" w:rsidP="00A60E7C">
            <w:pPr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</w:rPr>
              <w:t xml:space="preserve">certyfikat potwierdzający zgodność komory z normą EN 12469  wydany przez niezależną jednostkę certyfikującą </w:t>
            </w:r>
          </w:p>
        </w:tc>
        <w:tc>
          <w:tcPr>
            <w:tcW w:w="692" w:type="pct"/>
          </w:tcPr>
          <w:p w14:paraId="42D14DF3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72A84C66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5A4D0E4B" w14:textId="77777777" w:rsidTr="0022060B">
        <w:trPr>
          <w:cantSplit/>
        </w:trPr>
        <w:tc>
          <w:tcPr>
            <w:tcW w:w="320" w:type="pct"/>
            <w:vMerge/>
          </w:tcPr>
          <w:p w14:paraId="208A1147" w14:textId="77777777" w:rsidR="00D07B59" w:rsidRPr="00DB5FF4" w:rsidRDefault="00D07B59" w:rsidP="00D07B59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6BC5864A" w14:textId="48C7E05D" w:rsidR="00D07B59" w:rsidRPr="00DB5FF4" w:rsidRDefault="00D07B59" w:rsidP="00A60E7C">
            <w:pPr>
              <w:rPr>
                <w:rFonts w:ascii="Cambria" w:hAnsi="Cambria" w:cs="Tahoma"/>
                <w:spacing w:val="-1"/>
              </w:rPr>
            </w:pPr>
            <w:r w:rsidRPr="00DB5FF4">
              <w:rPr>
                <w:rFonts w:ascii="Cambria" w:hAnsi="Cambria" w:cs="Tahoma"/>
                <w:spacing w:val="-1"/>
              </w:rPr>
              <w:t xml:space="preserve">Gwarancja </w:t>
            </w:r>
            <w:r>
              <w:rPr>
                <w:rFonts w:ascii="Cambria" w:hAnsi="Cambria" w:cs="Tahoma"/>
                <w:spacing w:val="-1"/>
              </w:rPr>
              <w:t xml:space="preserve">min. </w:t>
            </w:r>
            <w:r w:rsidRPr="00DB5FF4">
              <w:rPr>
                <w:rFonts w:ascii="Cambria" w:hAnsi="Cambria" w:cs="Tahoma"/>
                <w:spacing w:val="-1"/>
              </w:rPr>
              <w:t>24 miesiące</w:t>
            </w:r>
          </w:p>
        </w:tc>
        <w:tc>
          <w:tcPr>
            <w:tcW w:w="692" w:type="pct"/>
          </w:tcPr>
          <w:p w14:paraId="13BDB940" w14:textId="77777777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 w:rsidRPr="00DB5FF4"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7078832B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  <w:tr w:rsidR="00D07B59" w:rsidRPr="00DB5FF4" w14:paraId="670E2020" w14:textId="77777777" w:rsidTr="0022060B">
        <w:trPr>
          <w:cantSplit/>
        </w:trPr>
        <w:tc>
          <w:tcPr>
            <w:tcW w:w="320" w:type="pct"/>
          </w:tcPr>
          <w:p w14:paraId="592A2EE2" w14:textId="77777777" w:rsidR="00D07B59" w:rsidRPr="00906FC9" w:rsidRDefault="00D07B59" w:rsidP="00D07B5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ahoma"/>
              </w:rPr>
            </w:pPr>
          </w:p>
        </w:tc>
        <w:tc>
          <w:tcPr>
            <w:tcW w:w="2490" w:type="pct"/>
            <w:vAlign w:val="center"/>
          </w:tcPr>
          <w:p w14:paraId="4255738F" w14:textId="77777777" w:rsidR="00D07B59" w:rsidRDefault="00D07B59" w:rsidP="00A60E7C">
            <w:pPr>
              <w:rPr>
                <w:b/>
                <w:bCs/>
              </w:rPr>
            </w:pPr>
            <w:r w:rsidRPr="00906FC9">
              <w:rPr>
                <w:b/>
                <w:bCs/>
              </w:rPr>
              <w:t>TERMIN REALIZACJI</w:t>
            </w:r>
          </w:p>
          <w:p w14:paraId="633F1E85" w14:textId="77777777" w:rsidR="00D07B59" w:rsidRPr="00906FC9" w:rsidRDefault="00D07B59" w:rsidP="00A60E7C">
            <w:pPr>
              <w:jc w:val="both"/>
            </w:pPr>
            <w:r w:rsidRPr="00B3360A">
              <w:t xml:space="preserve">Zamówienie powinno zostać zrealizowane w terminie do: </w:t>
            </w:r>
            <w:r>
              <w:t>4</w:t>
            </w:r>
            <w:r w:rsidRPr="00B3360A">
              <w:t xml:space="preserve"> tygodni od udzielenia zamówienia.</w:t>
            </w:r>
          </w:p>
        </w:tc>
        <w:tc>
          <w:tcPr>
            <w:tcW w:w="692" w:type="pct"/>
          </w:tcPr>
          <w:p w14:paraId="0782D1E6" w14:textId="23F3531A" w:rsidR="00D07B59" w:rsidRPr="00DB5FF4" w:rsidRDefault="00D07B59" w:rsidP="00A60E7C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TAK</w:t>
            </w:r>
          </w:p>
        </w:tc>
        <w:tc>
          <w:tcPr>
            <w:tcW w:w="1497" w:type="pct"/>
          </w:tcPr>
          <w:p w14:paraId="40BB2884" w14:textId="77777777" w:rsidR="00D07B59" w:rsidRPr="00DB5FF4" w:rsidRDefault="00D07B59" w:rsidP="00A60E7C">
            <w:pPr>
              <w:rPr>
                <w:rFonts w:ascii="Cambria" w:hAnsi="Cambria" w:cs="Tahoma"/>
              </w:rPr>
            </w:pPr>
          </w:p>
        </w:tc>
      </w:tr>
    </w:tbl>
    <w:p w14:paraId="72628890" w14:textId="77777777" w:rsidR="00D07B59" w:rsidRPr="007A236B" w:rsidRDefault="00D07B59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11A0083B" w:rsidR="002D095D" w:rsidRDefault="00E03CD6" w:rsidP="00E03CD6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55B22"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="00F55B22"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="00F55B22"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="00F55B22"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CC5C40">
        <w:rPr>
          <w:rFonts w:ascii="Times New Roman" w:hAnsi="Times New Roman"/>
          <w:sz w:val="24"/>
          <w:szCs w:val="24"/>
        </w:rPr>
        <w:t>4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  <w:bookmarkStart w:id="3" w:name="_GoBack"/>
      <w:bookmarkEnd w:id="3"/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ACE6E8" w:rsidR="00A35889" w:rsidRDefault="00A35889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CE3F5" w14:textId="77777777" w:rsidR="00206D48" w:rsidRDefault="00206D48">
      <w:pPr>
        <w:spacing w:after="0" w:line="240" w:lineRule="auto"/>
      </w:pPr>
      <w:r>
        <w:separator/>
      </w:r>
    </w:p>
  </w:endnote>
  <w:endnote w:type="continuationSeparator" w:id="0">
    <w:p w14:paraId="1E00EFCF" w14:textId="77777777" w:rsidR="00206D48" w:rsidRDefault="0020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3B88" w14:textId="77777777" w:rsidR="00206D48" w:rsidRDefault="00206D48">
      <w:pPr>
        <w:spacing w:after="0" w:line="240" w:lineRule="auto"/>
      </w:pPr>
      <w:r>
        <w:separator/>
      </w:r>
    </w:p>
  </w:footnote>
  <w:footnote w:type="continuationSeparator" w:id="0">
    <w:p w14:paraId="63459ACD" w14:textId="77777777" w:rsidR="00206D48" w:rsidRDefault="0020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D01"/>
    <w:multiLevelType w:val="hybridMultilevel"/>
    <w:tmpl w:val="D8CA7D5A"/>
    <w:numStyleLink w:val="Zaimportowanystyl2"/>
  </w:abstractNum>
  <w:abstractNum w:abstractNumId="3">
    <w:nsid w:val="3D022366"/>
    <w:multiLevelType w:val="multilevel"/>
    <w:tmpl w:val="8F3431D4"/>
    <w:numStyleLink w:val="Zaimportowanystyl1"/>
  </w:abstractNum>
  <w:abstractNum w:abstractNumId="4">
    <w:nsid w:val="52252B26"/>
    <w:multiLevelType w:val="hybridMultilevel"/>
    <w:tmpl w:val="6D2837B4"/>
    <w:numStyleLink w:val="Zaimportowanystyl3"/>
  </w:abstractNum>
  <w:abstractNum w:abstractNumId="5">
    <w:nsid w:val="561C35C5"/>
    <w:multiLevelType w:val="hybridMultilevel"/>
    <w:tmpl w:val="E8FEF110"/>
    <w:numStyleLink w:val="Zaimportowanystyl4"/>
  </w:abstractNum>
  <w:abstractNum w:abstractNumId="6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>
      <w:startOverride w:val="4"/>
    </w:lvlOverride>
  </w:num>
  <w:num w:numId="8">
    <w:abstractNumId w:val="0"/>
  </w:num>
  <w:num w:numId="9">
    <w:abstractNumId w:val="5"/>
  </w:num>
  <w:num w:numId="10">
    <w:abstractNumId w:val="5"/>
    <w:lvlOverride w:ilvl="0">
      <w:startOverride w:val="12"/>
    </w:lvlOverride>
  </w:num>
  <w:num w:numId="11">
    <w:abstractNumId w:val="8"/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052AB"/>
    <w:rsid w:val="00113669"/>
    <w:rsid w:val="00136CC9"/>
    <w:rsid w:val="001C5935"/>
    <w:rsid w:val="001F30BB"/>
    <w:rsid w:val="00206D48"/>
    <w:rsid w:val="0022060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503D4F"/>
    <w:rsid w:val="00540187"/>
    <w:rsid w:val="005A6F0E"/>
    <w:rsid w:val="005B2993"/>
    <w:rsid w:val="005C126D"/>
    <w:rsid w:val="006B2DB1"/>
    <w:rsid w:val="007A236B"/>
    <w:rsid w:val="007B0163"/>
    <w:rsid w:val="007B417B"/>
    <w:rsid w:val="007C2854"/>
    <w:rsid w:val="007E456B"/>
    <w:rsid w:val="00887423"/>
    <w:rsid w:val="00941BEA"/>
    <w:rsid w:val="009540A9"/>
    <w:rsid w:val="009B36D3"/>
    <w:rsid w:val="009B6F65"/>
    <w:rsid w:val="00A35889"/>
    <w:rsid w:val="00A4301C"/>
    <w:rsid w:val="00A80A4F"/>
    <w:rsid w:val="00AC5D11"/>
    <w:rsid w:val="00B65605"/>
    <w:rsid w:val="00BB00AE"/>
    <w:rsid w:val="00BB2114"/>
    <w:rsid w:val="00BD7DEC"/>
    <w:rsid w:val="00C32647"/>
    <w:rsid w:val="00C87039"/>
    <w:rsid w:val="00CB2B8B"/>
    <w:rsid w:val="00CC5C40"/>
    <w:rsid w:val="00CC7500"/>
    <w:rsid w:val="00D07B59"/>
    <w:rsid w:val="00D64447"/>
    <w:rsid w:val="00D70DD7"/>
    <w:rsid w:val="00DC07B9"/>
    <w:rsid w:val="00E03CD6"/>
    <w:rsid w:val="00E90428"/>
    <w:rsid w:val="00EB6B52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D07B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qFormat/>
    <w:rsid w:val="002D09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07B59"/>
    <w:rPr>
      <w:rFonts w:eastAsia="Times New Roman"/>
      <w:sz w:val="24"/>
      <w:bdr w:val="none" w:sz="0" w:space="0" w:color="auto"/>
    </w:rPr>
  </w:style>
  <w:style w:type="character" w:customStyle="1" w:styleId="apple-converted-space">
    <w:name w:val="apple-converted-space"/>
    <w:rsid w:val="00D0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D07B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qFormat/>
    <w:rsid w:val="002D09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07B59"/>
    <w:rPr>
      <w:rFonts w:eastAsia="Times New Roman"/>
      <w:sz w:val="24"/>
      <w:bdr w:val="none" w:sz="0" w:space="0" w:color="auto"/>
    </w:rPr>
  </w:style>
  <w:style w:type="character" w:customStyle="1" w:styleId="apple-converted-space">
    <w:name w:val="apple-converted-space"/>
    <w:rsid w:val="00D0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5</cp:revision>
  <cp:lastPrinted>2023-04-07T07:31:00Z</cp:lastPrinted>
  <dcterms:created xsi:type="dcterms:W3CDTF">2023-05-23T09:27:00Z</dcterms:created>
  <dcterms:modified xsi:type="dcterms:W3CDTF">2023-05-23T09:37:00Z</dcterms:modified>
</cp:coreProperties>
</file>